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507EBD9D" w:rsidP="507EBD9D" w:rsidRDefault="507EBD9D" w14:paraId="4F042BEF" w14:textId="5C5B2F4E">
      <w:pPr>
        <w:shd w:val="clear" w:color="auto" w:fill="FFFFFF" w:themeFill="background1"/>
        <w:spacing w:after="0" w:line="240" w:lineRule="auto"/>
      </w:pPr>
    </w:p>
    <w:p w:rsidR="6A84DEAC" w:rsidP="507EBD9D" w:rsidRDefault="6A84DEAC" w14:paraId="52269FD7" w14:textId="0545C896">
      <w:pPr>
        <w:spacing w:before="20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="6A84DEAC">
        <w:drawing>
          <wp:inline wp14:editId="63097B7F" wp14:anchorId="2FE90DD6">
            <wp:extent cx="3162300" cy="885825"/>
            <wp:effectExtent l="0" t="0" r="0" b="0"/>
            <wp:docPr id="8244848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63541f2cca4d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84DEAC" w:rsidP="507EBD9D" w:rsidRDefault="6A84DEAC" w14:paraId="3CE9DEB4" w14:textId="18AEC7F8">
      <w:pPr>
        <w:spacing w:before="200" w:beforeAutospacing="off" w:after="20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  <w:t xml:space="preserve"> </w:t>
      </w:r>
    </w:p>
    <w:p w:rsidR="6A84DEAC" w:rsidP="1B55FCAA" w:rsidRDefault="6A84DEAC" w14:paraId="6762CCD3" w14:textId="5F9F84BC">
      <w:pPr>
        <w:spacing w:before="200" w:beforeAutospacing="off" w:after="20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</w:pPr>
      <w:r w:rsidRPr="1B55FCAA" w:rsidR="443C53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  <w:t>SCR</w:t>
      </w:r>
      <w:r w:rsidRPr="1B55FCAA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  <w:t xml:space="preserve"> Policy </w:t>
      </w:r>
    </w:p>
    <w:p w:rsidR="6A84DEAC" w:rsidP="507EBD9D" w:rsidRDefault="6A84DEAC" w14:paraId="0CA30535" w14:textId="47A81204">
      <w:pPr>
        <w:spacing w:before="120" w:beforeAutospacing="off" w:after="12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07EBD9D" w:rsidR="6A84DE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6A84DEAC" w:rsidP="507EBD9D" w:rsidRDefault="6A84DEAC" w14:paraId="51FDB5F4" w14:textId="54AC16FB">
      <w:pPr>
        <w:spacing w:before="120" w:beforeAutospacing="off" w:after="12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07EBD9D" w:rsidR="6A84DE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6A84DEAC" w:rsidP="507EBD9D" w:rsidRDefault="6A84DEAC" w14:paraId="534FF382" w14:textId="506D6146">
      <w:pPr>
        <w:spacing w:before="120" w:beforeAutospacing="off" w:after="12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Last Review Date: September 2024</w:t>
      </w:r>
    </w:p>
    <w:p w:rsidR="6A84DEAC" w:rsidP="507EBD9D" w:rsidRDefault="6A84DEAC" w14:paraId="522FAB5B" w14:textId="5743A212">
      <w:pPr>
        <w:spacing w:before="120" w:beforeAutospacing="off" w:after="12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Next review Date: September 2025</w:t>
      </w:r>
    </w:p>
    <w:p w:rsidR="6A84DEAC" w:rsidP="507EBD9D" w:rsidRDefault="6A84DEAC" w14:paraId="21BD481E" w14:textId="1AAC8F05">
      <w:pPr>
        <w:spacing w:before="200" w:beforeAutospacing="off" w:after="20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848484"/>
          <w:sz w:val="80"/>
          <w:szCs w:val="80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848484"/>
          <w:sz w:val="80"/>
          <w:szCs w:val="80"/>
          <w:lang w:val="en-GB"/>
        </w:rPr>
        <w:t xml:space="preserve"> </w:t>
      </w:r>
    </w:p>
    <w:tbl>
      <w:tblPr>
        <w:tblStyle w:val="TableGrid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7"/>
        <w:gridCol w:w="2257"/>
        <w:gridCol w:w="2250"/>
      </w:tblGrid>
      <w:tr w:rsidR="507EBD9D" w:rsidTr="507EBD9D" w14:paraId="57B52AF6">
        <w:trPr>
          <w:trHeight w:val="300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07EBD9D" w:rsidP="507EBD9D" w:rsidRDefault="507EBD9D" w14:paraId="38672E56" w14:textId="380C9C3B">
            <w:pPr>
              <w:spacing w:before="200" w:beforeAutospacing="off" w:after="20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Signed by:</w:t>
            </w:r>
          </w:p>
        </w:tc>
      </w:tr>
      <w:tr w:rsidR="507EBD9D" w:rsidTr="507EBD9D" w14:paraId="596DE32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color="000000" w:themeColor="text1" w:sz="12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507EBD9D" w:rsidP="507EBD9D" w:rsidRDefault="507EBD9D" w14:paraId="09BCAA73" w14:textId="72E78585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507EBD9D" w:rsidP="507EBD9D" w:rsidRDefault="507EBD9D" w14:paraId="04339A58" w14:textId="14B0CC88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Headteacher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507EBD9D" w:rsidP="507EBD9D" w:rsidRDefault="507EBD9D" w14:paraId="56448281" w14:textId="325652CE">
            <w:pPr>
              <w:spacing w:before="200" w:beforeAutospacing="off" w:after="0" w:afterAutospacing="off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12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507EBD9D" w:rsidP="507EBD9D" w:rsidRDefault="507EBD9D" w14:paraId="2CBB82D0" w14:textId="31E7B82E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507EBD9D" w:rsidTr="507EBD9D" w14:paraId="0673F712">
        <w:trPr>
          <w:trHeight w:val="300"/>
        </w:trPr>
        <w:tc>
          <w:tcPr>
            <w:tcW w:w="2250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507EBD9D" w:rsidP="507EBD9D" w:rsidRDefault="507EBD9D" w14:paraId="57D8444E" w14:textId="26BCE2CD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507EBD9D" w:rsidP="507EBD9D" w:rsidRDefault="507EBD9D" w14:paraId="65ECEBFF" w14:textId="20456BAE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Chair of governors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507EBD9D" w:rsidP="507EBD9D" w:rsidRDefault="507EBD9D" w14:paraId="373C59E5" w14:textId="1D7EDBD2">
            <w:pPr>
              <w:spacing w:before="200" w:beforeAutospacing="off" w:after="0" w:afterAutospacing="off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250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507EBD9D" w:rsidP="507EBD9D" w:rsidRDefault="507EBD9D" w14:paraId="214AA738" w14:textId="5B0BC711">
            <w:pPr>
              <w:spacing w:before="20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7EBD9D" w:rsidR="507EBD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6A84DEAC" w:rsidP="507EBD9D" w:rsidRDefault="6A84DEAC" w14:paraId="7A009603" w14:textId="782960D2">
      <w:pPr>
        <w:spacing w:before="200" w:beforeAutospacing="off" w:after="20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6A84DEAC" w:rsidP="507EBD9D" w:rsidRDefault="6A84DEAC" w14:paraId="543AE793" w14:textId="742657CE">
      <w:pPr>
        <w:spacing w:before="0" w:beforeAutospacing="off" w:after="20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07EBD9D" w:rsidR="6A84D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Last updated: 1 September 2024</w:t>
      </w:r>
    </w:p>
    <w:p w:rsidR="507EBD9D" w:rsidP="507EBD9D" w:rsidRDefault="507EBD9D" w14:paraId="6C69C2B9" w14:textId="6003DE23">
      <w:pPr>
        <w:shd w:val="clear" w:color="auto" w:fill="FFFFFF" w:themeFill="background1"/>
        <w:spacing w:after="0" w:line="240" w:lineRule="auto"/>
      </w:pPr>
    </w:p>
    <w:p w:rsidR="507EBD9D" w:rsidP="507EBD9D" w:rsidRDefault="507EBD9D" w14:paraId="73237639" w14:textId="43608459">
      <w:pPr>
        <w:shd w:val="clear" w:color="auto" w:fill="FFFFFF" w:themeFill="background1"/>
        <w:spacing w:after="0" w:line="240" w:lineRule="auto"/>
      </w:pPr>
    </w:p>
    <w:p w:rsidR="507EBD9D" w:rsidP="507EBD9D" w:rsidRDefault="507EBD9D" w14:paraId="2C44312F" w14:textId="755B3536">
      <w:pPr>
        <w:shd w:val="clear" w:color="auto" w:fill="FFFFFF" w:themeFill="background1"/>
        <w:spacing w:after="0" w:line="240" w:lineRule="auto"/>
      </w:pPr>
    </w:p>
    <w:p w:rsidR="00636E8C" w:rsidP="507EBD9D" w:rsidRDefault="00636E8C" w14:paraId="2CAB309F" w14:noSpellErr="1" w14:textId="465D18F1">
      <w:pPr>
        <w:shd w:val="clear" w:color="auto" w:fill="FFFFFF" w:themeFill="background1"/>
        <w:spacing w:after="0" w:line="240" w:lineRule="auto"/>
      </w:pPr>
    </w:p>
    <w:p w:rsidR="507EBD9D" w:rsidP="507EBD9D" w:rsidRDefault="507EBD9D" w14:paraId="2A659842" w14:textId="0B9F60A2">
      <w:pPr>
        <w:shd w:val="clear" w:color="auto" w:fill="FFFFFF" w:themeFill="background1"/>
        <w:spacing w:after="0" w:line="240" w:lineRule="auto"/>
      </w:pPr>
    </w:p>
    <w:p w:rsidR="507EBD9D" w:rsidP="507EBD9D" w:rsidRDefault="507EBD9D" w14:paraId="429CBF6D" w14:textId="3426AF47">
      <w:pPr>
        <w:shd w:val="clear" w:color="auto" w:fill="FFFFFF" w:themeFill="background1"/>
        <w:spacing w:after="0" w:line="240" w:lineRule="auto"/>
      </w:pPr>
    </w:p>
    <w:p w:rsidR="00636E8C" w:rsidP="1B55FCAA" w:rsidRDefault="00636E8C" w14:paraId="01707D8C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</w:p>
    <w:p w:rsidR="1B55FCAA" w:rsidP="1B55FCAA" w:rsidRDefault="1B55FCAA" w14:paraId="08253986" w14:textId="1CD4E056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</w:pPr>
    </w:p>
    <w:p w:rsidR="1B55FCAA" w:rsidP="1B55FCAA" w:rsidRDefault="1B55FCAA" w14:paraId="3FDA61F4" w14:textId="05F01600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</w:pPr>
    </w:p>
    <w:p w:rsidR="1B55FCAA" w:rsidP="1B55FCAA" w:rsidRDefault="1B55FCAA" w14:paraId="6DACF339" w14:textId="371DA3B6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</w:pPr>
    </w:p>
    <w:p w:rsidRPr="00636E8C" w:rsidR="00636E8C" w:rsidP="00F62729" w:rsidRDefault="00F62729" w14:paraId="2F982DC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</w:pP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Statement of Intent</w:t>
      </w:r>
    </w:p>
    <w:p w:rsidR="00636E8C" w:rsidP="00F62729" w:rsidRDefault="00F62729" w14:paraId="284D0B57" w14:textId="1A84BAA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At Brookfield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School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we are committed to promoting the safety and wellbeing of our staff, pupils and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visitors. Ensuring the safety of our school community is of paramount importance and, as a result, this policy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has been created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to establish a more comprehensive safer recruitment procedure so that pupils feel safe at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school.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A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n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SCR is required as part of this process as it provides our school with a record of all pre-employment checks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,</w:t>
      </w:r>
      <w:proofErr w:type="gramEnd"/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ensuring staff are safe to work in the school.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To ensure the school is recruiting suitable individuals for a role, employment checks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carried out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by the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governing body and the Headteacher, in line with the school’s Recruitment and Selection Policy.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The checks will include identity checks, right to work in the UK checks, varying levels of DBS checks (depending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on the role), as well as extended European Economic Area (EEA) checks for staff who have lived or worked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outside the UK.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This policy outlines the school’s procedure for maintaining an up-to-date SCR in line with government statutory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requirements and guidance. It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has been written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in conjunction with Keeping Ch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ildren Safe in Education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</w:p>
    <w:p w:rsidRPr="00636E8C" w:rsidR="00636E8C" w:rsidP="00F62729" w:rsidRDefault="00F62729" w14:paraId="416670DC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b/>
          <w:color w:val="000000"/>
          <w:sz w:val="18"/>
          <w:szCs w:val="18"/>
          <w:lang w:eastAsia="en-GB"/>
        </w:rPr>
      </w:pP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Legal framework</w:t>
      </w:r>
    </w:p>
    <w:p w:rsidR="00636E8C" w:rsidP="00F62729" w:rsidRDefault="00F62729" w14:paraId="033BFEF7" w14:textId="32B413C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This policy has due regard to legislation, including, but not limited to the following: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Data Protection Act 1998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General Data Protection Regulation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Freedom of Information Act 2000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Education Act 2002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Education (Pupil Referral Units) (Application of Enactments) (England) Regulations 2007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Non-Maintained Special Schools (England) Regulations 2015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The Education (Independent School Standards) Regulations 2014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This policy has been created with due regard to the following </w:t>
      </w:r>
      <w:proofErr w:type="spell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DfE</w:t>
      </w:r>
      <w:proofErr w:type="spell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guidance: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• </w:t>
      </w:r>
      <w:proofErr w:type="spell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DfE</w:t>
      </w:r>
      <w:proofErr w:type="spell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‘Keeping children safe in education’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Roles and responsibilities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proofErr w:type="gramEnd"/>
    </w:p>
    <w:p w:rsidRPr="00636E8C" w:rsidR="00636E8C" w:rsidP="00F62729" w:rsidRDefault="00F62729" w14:paraId="4E1528F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</w:pP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 xml:space="preserve">The Governing Body is responsible </w:t>
      </w:r>
      <w:proofErr w:type="gramStart"/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for</w:t>
      </w:r>
      <w:proofErr w:type="gramEnd"/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:</w:t>
      </w:r>
    </w:p>
    <w:p w:rsidR="00636E8C" w:rsidP="00F62729" w:rsidRDefault="00F62729" w14:paraId="1FCF5E22" w14:textId="7018F4E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all prospective members of staff and all employed members of staff have the required level of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DBS checks.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Deciding whether any prospective member of staff who holds a criminal conviction is suitable to work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within the school.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Informing the LA of any decisions made regarding disclosure of information.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the identity of all existing and prospective employees.</w:t>
      </w:r>
    </w:p>
    <w:p w:rsidRPr="00636E8C" w:rsidR="00636E8C" w:rsidP="00F62729" w:rsidRDefault="00F62729" w14:paraId="34F3D0C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The S</w:t>
      </w:r>
      <w:r w:rsidRPr="00636E8C" w:rsid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chool Business Manager and the H</w:t>
      </w: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 xml:space="preserve">eadteacher are responsible </w:t>
      </w:r>
      <w:proofErr w:type="gramStart"/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for</w:t>
      </w:r>
      <w:proofErr w:type="gramEnd"/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:</w:t>
      </w:r>
    </w:p>
    <w:p w:rsidRPr="00F62729" w:rsidR="00F62729" w:rsidP="00F62729" w:rsidRDefault="00F62729" w14:paraId="3F9B4208" w14:textId="74209192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Maintaining an up-to-date SCR by updating it upon employment of any member of staff, as well as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recording the identity and background checks made for other visiting staff to school.</w:t>
      </w:r>
    </w:p>
    <w:p w:rsidR="00636E8C" w:rsidP="00F62729" w:rsidRDefault="00F62729" w14:paraId="3096CEA0" w14:textId="13894CF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any cover teachers, volunteers, contractors and/or any other visiting party to school hold the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relevant level of security check, including a DBS check.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Analysing whether any members of staff or returning volunteers, contractors or any other visiting party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require an updated DBS check.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the school obtain legible copies of documentation used to prove workers’ right to work in the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UK, e.g. a copy of a passport.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that documentation evidencing workers’ right to work in the UK is up-to-date, especially if visas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have an expiry date on them.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Informing the LA of any decisions made regarding DBS and other security checks.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Ensuring that the data stored in the SCR is stored safely.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Acting in accordance with this policy.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The school staff are responsible for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:</w:t>
      </w:r>
      <w:proofErr w:type="gramEnd"/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Providing accurate and up-to-date information required for the SCR so that they can continue their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 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employment at school.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Informing the H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eadteacher of any changes in personal data or additions that need to be made to the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F22437">
        <w:rPr>
          <w:rFonts w:ascii="Arial" w:hAnsi="Arial" w:eastAsia="Times New Roman" w:cs="Arial"/>
          <w:color w:val="000000"/>
          <w:sz w:val="18"/>
          <w:szCs w:val="18"/>
          <w:lang w:eastAsia="en-GB"/>
        </w:rPr>
        <w:lastRenderedPageBreak/>
        <w:t xml:space="preserve">  </w:t>
      </w:r>
      <w:r w:rsidRPr="002E6B98">
        <w:rPr>
          <w:rFonts w:ascii="Arial" w:hAnsi="Arial" w:eastAsia="Times New Roman" w:cs="Arial"/>
          <w:b/>
          <w:color w:val="000000"/>
          <w:sz w:val="18"/>
          <w:szCs w:val="18"/>
          <w:lang w:eastAsia="en-GB"/>
        </w:rPr>
        <w:t>SCR.</w:t>
      </w:r>
      <w:bookmarkStart w:name="_GoBack" w:id="0"/>
      <w:bookmarkEnd w:id="0"/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Volunteers, contractors and other visiting parties are responsible for: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Providing accurate and up-to-date information required for the SCR, so that they can continue their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employment at school.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Informing the H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eadteacher of any changes in personal data or additions that need to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be made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to the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SCR.</w:t>
      </w:r>
    </w:p>
    <w:p w:rsidRPr="00636E8C" w:rsidR="00636E8C" w:rsidP="00F62729" w:rsidRDefault="00F62729" w14:paraId="1BB5EDA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Contents of an SCR</w:t>
      </w:r>
    </w:p>
    <w:p w:rsidRPr="00F62729" w:rsidR="00F62729" w:rsidP="00F62729" w:rsidRDefault="00F62729" w14:paraId="4241009A" w14:textId="085BE105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The SCR will detail checks for any member of staff or volunteers who will likely come in to contact with a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pupil. This includes the following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:</w:t>
      </w:r>
      <w:proofErr w:type="gramEnd"/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Full time teachers, supply teachers and trainees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All other school staff, e.g. senior leaders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All members of the governing board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Any other individual likely to work in close proximity to the school’s pupils such as students (including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volunteers).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The dates of the checks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recorded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on the school’s SCR in line with statutory requirements outlined in KSIE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2018 para 129.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When employing agency staff from a third-party organisation, the school will obtain written notification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that the organisation has carried out all of the relevant checks.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The dates of the checks will be recorded on the school’s SCR in line with statutory requirements outlined in KSIE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The H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eadteacher must ensure that the individual who presents themselves on their first day of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employment is the subject of all pre-employment checks.</w:t>
      </w:r>
    </w:p>
    <w:p w:rsidR="00636E8C" w:rsidP="00F62729" w:rsidRDefault="00F62729" w14:paraId="276A0BD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A copy of photographic identification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obtained and retained in line with data protection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requirements (see KCSIE 2018 para 135)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School records will include the following, as detailed in KCSIE 2018 para 129: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An identity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 barred list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An enhanced DBS check (every 5 years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)</w:t>
      </w:r>
      <w:proofErr w:type="gramEnd"/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A teacher prohibition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Right to work in the UK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Professional qualifications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• Workers who have lived or worked outside the UK only: European Economic Area (EEA) check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</w:p>
    <w:p w:rsidRPr="00636E8C" w:rsidR="00636E8C" w:rsidP="00F62729" w:rsidRDefault="00F62729" w14:paraId="45D9346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</w:pPr>
      <w:r w:rsidRPr="00636E8C">
        <w:rPr>
          <w:rFonts w:ascii="Arial" w:hAnsi="Arial" w:eastAsia="Times New Roman" w:cs="Arial"/>
          <w:b/>
          <w:color w:val="000000"/>
          <w:sz w:val="20"/>
          <w:szCs w:val="20"/>
          <w:lang w:eastAsia="en-GB"/>
        </w:rPr>
        <w:t>Storage</w:t>
      </w:r>
    </w:p>
    <w:p w:rsidR="00636E8C" w:rsidP="507EBD9D" w:rsidRDefault="00F62729" w14:paraId="0480C545" w14:textId="025D7232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There will be only one copy of the SCR</w:t>
      </w:r>
      <w:r w:rsidRPr="507EBD9D" w:rsidR="31AB1422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.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 xml:space="preserve"> created on an online spreadsheet, which is only accessible to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appropriate staff members.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 xml:space="preserve">The school will not keep copies of DBS certificates (in line with KCSIE) but staff 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have to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 xml:space="preserve"> be prepared to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present them upon request.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The school will keep a legible copy of employees’ evidence for their right to work in the UK, e.g. a copy of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their passport, in employees’ personnel files.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All other documentation, such as photocopied proof of qualifications, will be safely stored in a secure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,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electronic personnel file.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 xml:space="preserve">All certificates will be stored 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in accordance with</w:t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 xml:space="preserve"> the school’s Data Protection policy.</w:t>
      </w:r>
      <w:r>
        <w:br/>
      </w:r>
      <w:r w:rsidRPr="507EBD9D" w:rsidR="00F62729">
        <w:rPr>
          <w:rFonts w:ascii="Arial" w:hAnsi="Arial" w:eastAsia="Times New Roman" w:cs="Arial"/>
          <w:color w:val="000000" w:themeColor="text1" w:themeTint="FF" w:themeShade="FF"/>
          <w:sz w:val="18"/>
          <w:szCs w:val="18"/>
          <w:lang w:eastAsia="en-GB"/>
        </w:rPr>
        <w:t>Monitoring and review</w:t>
      </w:r>
      <w:r>
        <w:br/>
      </w:r>
    </w:p>
    <w:p w:rsidR="00636E8C" w:rsidP="00F62729" w:rsidRDefault="00F62729" w14:paraId="3BBBBDDC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The SCR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updated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after each instance of an individual attending school in an employment or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voluntary capacity, or when any variation to the fields on the SCR is required.</w:t>
      </w:r>
    </w:p>
    <w:p w:rsidRPr="00F62729" w:rsidR="00F62729" w:rsidP="00F62729" w:rsidRDefault="00F62729" w14:paraId="52C0E9AA" w14:textId="3ED55A76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The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SCR will 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be reviewed termly by the H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eadteacher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,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DSL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ensuring all safety checks are present and up-to-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date. This </w:t>
      </w:r>
      <w:proofErr w:type="gramStart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reported</w:t>
      </w:r>
      <w:proofErr w:type="gramEnd"/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to the school’s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Safeguarding governor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term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ly.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Brookfield School</w:t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will review the Single Central Record Policy annually.</w:t>
      </w:r>
      <w:r w:rsidRPr="00F62729"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  <w:br/>
      </w:r>
      <w:r w:rsidRPr="00F62729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Any changes to this poli</w:t>
      </w:r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cy </w:t>
      </w:r>
      <w:proofErr w:type="gramStart"/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>will be communicated</w:t>
      </w:r>
      <w:proofErr w:type="gramEnd"/>
      <w:r w:rsidR="00636E8C">
        <w:rPr>
          <w:rFonts w:ascii="Arial" w:hAnsi="Arial" w:eastAsia="Times New Roman" w:cs="Arial"/>
          <w:color w:val="000000"/>
          <w:sz w:val="18"/>
          <w:szCs w:val="18"/>
          <w:lang w:eastAsia="en-GB"/>
        </w:rPr>
        <w:t xml:space="preserve"> to the Headteacher and all staff members </w:t>
      </w:r>
    </w:p>
    <w:p w:rsidR="002D7859" w:rsidRDefault="002D7859" w14:paraId="4DD0F0CE" w14:textId="77777777"/>
    <w:sectPr w:rsidR="002D78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9"/>
    <w:rsid w:val="002D7859"/>
    <w:rsid w:val="002E6B98"/>
    <w:rsid w:val="00636E8C"/>
    <w:rsid w:val="008A1114"/>
    <w:rsid w:val="00F22437"/>
    <w:rsid w:val="00F62729"/>
    <w:rsid w:val="0EC6303F"/>
    <w:rsid w:val="1B55FCAA"/>
    <w:rsid w:val="31AB1422"/>
    <w:rsid w:val="443C53C2"/>
    <w:rsid w:val="507EBD9D"/>
    <w:rsid w:val="6A84D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88F5"/>
  <w15:chartTrackingRefBased/>
  <w15:docId w15:val="{20C31260-79A3-4F36-9D5F-D503942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edcontent" w:customStyle="1">
    <w:name w:val="markedcontent"/>
    <w:basedOn w:val="DefaultParagraphFont"/>
    <w:rsid w:val="00F6272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163541f2cca4d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209858D432141816D5986F8D88B9C" ma:contentTypeVersion="21" ma:contentTypeDescription="Create a new document." ma:contentTypeScope="" ma:versionID="16f155578f8e359f111c88f37d7041d6">
  <xsd:schema xmlns:xsd="http://www.w3.org/2001/XMLSchema" xmlns:xs="http://www.w3.org/2001/XMLSchema" xmlns:p="http://schemas.microsoft.com/office/2006/metadata/properties" xmlns:ns2="9c4faca7-8bb3-4be5-989f-3e8fbba19b4a" xmlns:ns3="86b9e830-19c1-4586-8634-f1671f920d0c" targetNamespace="http://schemas.microsoft.com/office/2006/metadata/properties" ma:root="true" ma:fieldsID="8477aa258e404865201838079e97f9ff" ns2:_="" ns3:_="">
    <xsd:import namespace="9c4faca7-8bb3-4be5-989f-3e8fbba19b4a"/>
    <xsd:import namespace="86b9e830-19c1-4586-8634-f1671f920d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Cookingrecordandobservationrecordincluded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aca7-8bb3-4be5-989f-3e8fbba19b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28c00-709e-4ef9-93c3-77947c6cfd7f}" ma:internalName="TaxCatchAll" ma:showField="CatchAllData" ma:web="9c4faca7-8bb3-4be5-989f-3e8fbba1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9e830-19c1-4586-8634-f1671f920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b81271-52a2-4953-a551-5e9970192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kingrecordandobservationrecordincluded_x003f_" ma:index="24" nillable="true" ma:displayName="Cooking record and observation record included?" ma:default="0" ma:format="Dropdown" ma:internalName="Cookingrecordandobservationrecordincluded_x003f_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faca7-8bb3-4be5-989f-3e8fbba19b4a" xsi:nil="true"/>
    <lcf76f155ced4ddcb4097134ff3c332f xmlns="86b9e830-19c1-4586-8634-f1671f920d0c">
      <Terms xmlns="http://schemas.microsoft.com/office/infopath/2007/PartnerControls"/>
    </lcf76f155ced4ddcb4097134ff3c332f>
    <Cookingrecordandobservationrecordincluded_x003f_ xmlns="86b9e830-19c1-4586-8634-f1671f920d0c">false</Cookingrecordandobservationrecordinclud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DB954-B3C6-481E-B6FA-195C06216845}"/>
</file>

<file path=customXml/itemProps2.xml><?xml version="1.0" encoding="utf-8"?>
<ds:datastoreItem xmlns:ds="http://schemas.openxmlformats.org/officeDocument/2006/customXml" ds:itemID="{E6E09DF7-8B8C-47D9-B582-939E4FB210CD}">
  <ds:schemaRefs>
    <ds:schemaRef ds:uri="http://purl.org/dc/terms/"/>
    <ds:schemaRef ds:uri="http://schemas.openxmlformats.org/package/2006/metadata/core-properties"/>
    <ds:schemaRef ds:uri="b3ff4430-416e-44a4-81f7-6370be572e1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77178a5-a7b6-48c7-a5be-305d7495b4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4BC3A4-F703-4093-9050-DF26A8BD0D2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Pinch</dc:creator>
  <cp:keywords/>
  <dc:description/>
  <cp:lastModifiedBy>Daniel Johnson</cp:lastModifiedBy>
  <cp:revision>4</cp:revision>
  <dcterms:created xsi:type="dcterms:W3CDTF">2023-09-29T10:32:00Z</dcterms:created>
  <dcterms:modified xsi:type="dcterms:W3CDTF">2025-02-03T10:12:21Z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0x01010017C209858D432141816D5986F8D88B9C</vt:lpwstr>
  </property>
  <property fmtid="{D5CDD505-2E9C-101B-9397-08002B2CF9AE}" pid="3" name="MediaServiceImageTags">
    <vt:lpwstr/>
  </property>
</Properties>
</file>